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466E" w:rsidR="00A82499" w:rsidP="00A82499" w:rsidRDefault="00A82499" w14:paraId="9914831" w14:textId="9914831">
      <w:pPr>
        <w15:collapsed w:val="false"/>
        <w:rPr>
          <w:rFonts w:ascii="Arial" w:hAnsi="Arial" w:cs="Arial"/>
        </w:rPr>
      </w:pPr>
      <w:bookmarkStart w:name="_GoBack" w:id="0"/>
      <w:bookmarkEnd w:id="0"/>
      <w:r w:rsidRPr="00B5466E">
        <w:rPr>
          <w:rFonts w:ascii="Arial" w:hAnsi="Arial" w:cs="Arial"/>
        </w:rPr>
        <w:t>REPUBLIKA HRVATSKA</w:t>
      </w:r>
    </w:p>
    <w:p w:rsidR="004516A3" w:rsidP="00A82499" w:rsidRDefault="00A82499">
      <w:pPr>
        <w:rPr>
          <w:rFonts w:ascii="Arial" w:hAnsi="Arial" w:cs="Arial"/>
        </w:rPr>
      </w:pPr>
      <w:r w:rsidRPr="00B5466E">
        <w:rPr>
          <w:rFonts w:ascii="Arial" w:hAnsi="Arial" w:cs="Arial"/>
        </w:rPr>
        <w:t>TRGOVAČKI SUD U PAZINU</w:t>
      </w:r>
    </w:p>
    <w:p w:rsidRPr="00B5466E" w:rsidR="004516A3" w:rsidP="00A82499" w:rsidRDefault="004516A3">
      <w:pPr>
        <w:rPr>
          <w:rFonts w:ascii="Arial" w:hAnsi="Arial" w:cs="Arial"/>
        </w:rPr>
      </w:pPr>
    </w:p>
    <w:p w:rsidRPr="00B5466E" w:rsidR="006A2C27" w:rsidP="00652CD5" w:rsidRDefault="00A82499">
      <w:pPr>
        <w:jc w:val="right"/>
        <w:rPr>
          <w:rFonts w:ascii="Arial" w:hAnsi="Arial" w:cs="Arial"/>
        </w:rPr>
      </w:pPr>
      <w:r w:rsidRPr="00B5466E">
        <w:rPr>
          <w:rFonts w:ascii="Arial" w:hAnsi="Arial" w:cs="Arial"/>
        </w:rPr>
        <w:tab/>
      </w:r>
      <w:r w:rsidRPr="00B5466E">
        <w:rPr>
          <w:rFonts w:ascii="Arial" w:hAnsi="Arial" w:cs="Arial"/>
        </w:rPr>
        <w:tab/>
        <w:t xml:space="preserve">                                   4 St-</w:t>
      </w:r>
      <w:r w:rsidRPr="00B5466E" w:rsidR="00835D86">
        <w:rPr>
          <w:rFonts w:ascii="Arial" w:hAnsi="Arial" w:cs="Arial"/>
        </w:rPr>
        <w:t>116/2019-</w:t>
      </w:r>
      <w:r w:rsidR="001406A5">
        <w:rPr>
          <w:rFonts w:ascii="Arial" w:hAnsi="Arial" w:cs="Arial"/>
        </w:rPr>
        <w:t>173</w:t>
      </w:r>
    </w:p>
    <w:p w:rsidRPr="00B5466E" w:rsidR="00A82499" w:rsidP="00A82499" w:rsidRDefault="00A82499">
      <w:pPr>
        <w:jc w:val="center"/>
        <w:rPr>
          <w:rFonts w:ascii="Arial" w:hAnsi="Arial" w:cs="Arial"/>
        </w:rPr>
      </w:pPr>
      <w:r w:rsidRPr="00B5466E">
        <w:rPr>
          <w:rFonts w:ascii="Arial" w:hAnsi="Arial" w:cs="Arial"/>
        </w:rPr>
        <w:t>ZAPISNIK</w:t>
      </w:r>
    </w:p>
    <w:p w:rsidRPr="00B5466E" w:rsidR="00A82499" w:rsidP="0047138E" w:rsidRDefault="00A82499">
      <w:pPr>
        <w:jc w:val="center"/>
        <w:rPr>
          <w:rFonts w:ascii="Arial" w:hAnsi="Arial" w:cs="Arial"/>
        </w:rPr>
      </w:pPr>
      <w:r w:rsidRPr="00B5466E">
        <w:rPr>
          <w:rFonts w:ascii="Arial" w:hAnsi="Arial" w:cs="Arial"/>
        </w:rPr>
        <w:t xml:space="preserve">sa održane skupštine vjerovnika </w:t>
      </w:r>
    </w:p>
    <w:p w:rsidRPr="00B5466E" w:rsidR="00A82499" w:rsidP="00211FA4" w:rsidRDefault="00A82499">
      <w:pPr>
        <w:jc w:val="center"/>
        <w:rPr>
          <w:rFonts w:ascii="Arial" w:hAnsi="Arial" w:cs="Arial"/>
        </w:rPr>
      </w:pPr>
      <w:r w:rsidRPr="00B5466E">
        <w:rPr>
          <w:rFonts w:ascii="Arial" w:hAnsi="Arial" w:cs="Arial"/>
        </w:rPr>
        <w:t>održana dana</w:t>
      </w:r>
      <w:r w:rsidR="005B2D43">
        <w:rPr>
          <w:rFonts w:ascii="Arial" w:hAnsi="Arial" w:cs="Arial"/>
        </w:rPr>
        <w:t xml:space="preserve"> </w:t>
      </w:r>
      <w:r w:rsidR="001406A5">
        <w:rPr>
          <w:rFonts w:ascii="Arial" w:hAnsi="Arial" w:cs="Arial"/>
        </w:rPr>
        <w:t>2</w:t>
      </w:r>
      <w:r w:rsidRPr="00B5466E">
        <w:rPr>
          <w:rFonts w:ascii="Arial" w:hAnsi="Arial" w:cs="Arial"/>
        </w:rPr>
        <w:t xml:space="preserve">. </w:t>
      </w:r>
      <w:r w:rsidR="001406A5">
        <w:rPr>
          <w:rFonts w:ascii="Arial" w:hAnsi="Arial" w:cs="Arial"/>
        </w:rPr>
        <w:t>lipnja 2023</w:t>
      </w:r>
      <w:r w:rsidRPr="00B5466E">
        <w:rPr>
          <w:rFonts w:ascii="Arial" w:hAnsi="Arial" w:cs="Arial"/>
        </w:rPr>
        <w:t xml:space="preserve">. godine u </w:t>
      </w:r>
      <w:r w:rsidR="00211FA4">
        <w:rPr>
          <w:rFonts w:ascii="Arial" w:hAnsi="Arial" w:cs="Arial"/>
        </w:rPr>
        <w:t>10:</w:t>
      </w:r>
      <w:r w:rsidR="001406A5">
        <w:rPr>
          <w:rFonts w:ascii="Arial" w:hAnsi="Arial" w:cs="Arial"/>
        </w:rPr>
        <w:t>00</w:t>
      </w:r>
      <w:r w:rsidR="00211FA4">
        <w:rPr>
          <w:rFonts w:ascii="Arial" w:hAnsi="Arial" w:cs="Arial"/>
        </w:rPr>
        <w:t xml:space="preserve"> sati</w:t>
      </w:r>
      <w:r w:rsidRPr="00B5466E" w:rsidR="0047138E">
        <w:rPr>
          <w:rFonts w:ascii="Arial" w:hAnsi="Arial" w:cs="Arial"/>
        </w:rPr>
        <w:t xml:space="preserve"> u stečajnom postupku nad stečajnim dužnikom </w:t>
      </w:r>
      <w:r w:rsidRPr="00B5466E" w:rsidR="00835D86">
        <w:rPr>
          <w:rFonts w:ascii="Arial" w:hAnsi="Arial" w:cs="Arial"/>
        </w:rPr>
        <w:t>ULJANIK TESU d.d. "u stečaju", Pula, Flaciusova 1, OIB: 45119436874</w:t>
      </w:r>
    </w:p>
    <w:p w:rsidRPr="00B5466E" w:rsidR="00E203AC" w:rsidP="00A82499" w:rsidRDefault="00E203AC">
      <w:pPr>
        <w:jc w:val="center"/>
        <w:rPr>
          <w:rFonts w:ascii="Arial" w:hAnsi="Arial" w:cs="Arial"/>
        </w:rPr>
      </w:pPr>
    </w:p>
    <w:p w:rsidRPr="00B5466E" w:rsidR="006A2C27" w:rsidP="00652CD5" w:rsidRDefault="006A2C27">
      <w:pPr>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STEČAJNA SUTKINJA: Tijana Licul</w:t>
      </w:r>
    </w:p>
    <w:p w:rsidRPr="00B5466E" w:rsidR="00A82499" w:rsidP="00A82499" w:rsidRDefault="00A82499">
      <w:pPr>
        <w:jc w:val="both"/>
        <w:rPr>
          <w:rFonts w:ascii="Arial" w:hAnsi="Arial" w:cs="Arial"/>
        </w:rPr>
      </w:pPr>
      <w:r w:rsidRPr="00B5466E">
        <w:rPr>
          <w:rFonts w:ascii="Arial" w:hAnsi="Arial" w:cs="Arial"/>
        </w:rPr>
        <w:t xml:space="preserve">ZAPISNIČARKA: Sanja </w:t>
      </w:r>
      <w:r w:rsidRPr="00B5466E" w:rsidR="00F262AD">
        <w:rPr>
          <w:rFonts w:ascii="Arial" w:hAnsi="Arial" w:cs="Arial"/>
        </w:rPr>
        <w:t>Prodan</w:t>
      </w:r>
    </w:p>
    <w:p w:rsidRPr="00B5466E" w:rsidR="00A82499" w:rsidP="00A82499" w:rsidRDefault="00A82499">
      <w:pPr>
        <w:jc w:val="both"/>
        <w:rPr>
          <w:rFonts w:ascii="Arial" w:hAnsi="Arial" w:cs="Arial"/>
        </w:rPr>
      </w:pPr>
      <w:r w:rsidRPr="00B5466E">
        <w:rPr>
          <w:rFonts w:ascii="Arial" w:hAnsi="Arial" w:cs="Arial"/>
        </w:rPr>
        <w:t xml:space="preserve">STEČAJNI UPRAVITELJ: </w:t>
      </w:r>
      <w:r w:rsidRPr="00B5466E" w:rsidR="00835D86">
        <w:rPr>
          <w:rFonts w:ascii="Arial" w:hAnsi="Arial" w:cs="Arial"/>
        </w:rPr>
        <w:t>Boris Debelić</w:t>
      </w:r>
    </w:p>
    <w:p w:rsidR="006A2C27" w:rsidP="00A82499" w:rsidRDefault="006A2C27">
      <w:pPr>
        <w:jc w:val="both"/>
        <w:rPr>
          <w:rFonts w:ascii="Arial" w:hAnsi="Arial" w:cs="Arial"/>
        </w:rPr>
      </w:pPr>
    </w:p>
    <w:p w:rsidRPr="00B5466E" w:rsidR="00652CD5" w:rsidP="00A82499" w:rsidRDefault="00652CD5">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Početak u </w:t>
      </w:r>
      <w:r w:rsidR="00211FA4">
        <w:rPr>
          <w:rFonts w:ascii="Arial" w:hAnsi="Arial" w:cs="Arial"/>
        </w:rPr>
        <w:t>10,</w:t>
      </w:r>
      <w:r w:rsidR="001406A5">
        <w:rPr>
          <w:rFonts w:ascii="Arial" w:hAnsi="Arial" w:cs="Arial"/>
        </w:rPr>
        <w:t>00</w:t>
      </w:r>
      <w:r w:rsidRPr="00B5466E">
        <w:rPr>
          <w:rFonts w:ascii="Arial" w:hAnsi="Arial" w:cs="Arial"/>
        </w:rPr>
        <w:t xml:space="preserve"> sati</w:t>
      </w:r>
    </w:p>
    <w:p w:rsidRPr="00B5466E" w:rsidR="00A82499" w:rsidP="00A82499" w:rsidRDefault="00A82499">
      <w:pPr>
        <w:jc w:val="center"/>
        <w:rPr>
          <w:rFonts w:ascii="Arial" w:hAnsi="Arial" w:cs="Arial"/>
        </w:rPr>
      </w:pPr>
    </w:p>
    <w:p w:rsidR="000A7CA5" w:rsidP="00B5466E" w:rsidRDefault="00B5466E">
      <w:pPr>
        <w:jc w:val="both"/>
        <w:rPr>
          <w:rFonts w:ascii="Arial" w:hAnsi="Arial" w:cs="Arial"/>
          <w:color w:val="000000" w:themeColor="text1"/>
        </w:rPr>
      </w:pPr>
      <w:r w:rsidRPr="00652CD5">
        <w:rPr>
          <w:rFonts w:ascii="Arial" w:hAnsi="Arial" w:cs="Arial"/>
          <w:color w:val="000000" w:themeColor="text1"/>
        </w:rPr>
        <w:tab/>
        <w:t>Utvrđuje se da su na današnju skupštinu vjerovnika pristupili:</w:t>
      </w:r>
    </w:p>
    <w:p w:rsidR="004278B3" w:rsidP="00B5466E" w:rsidRDefault="00F10B4F">
      <w:pPr>
        <w:jc w:val="both"/>
        <w:rPr>
          <w:rFonts w:ascii="Arial" w:hAnsi="Arial" w:cs="Arial"/>
          <w:color w:val="000000" w:themeColor="text1"/>
        </w:rPr>
      </w:pPr>
      <w:r w:rsidRPr="00652CD5">
        <w:rPr>
          <w:rFonts w:ascii="Arial" w:hAnsi="Arial" w:cs="Arial"/>
          <w:color w:val="000000" w:themeColor="text1"/>
        </w:rPr>
        <w:tab/>
      </w:r>
      <w:r w:rsidR="00782672">
        <w:rPr>
          <w:rFonts w:ascii="Arial" w:hAnsi="Arial" w:cs="Arial"/>
          <w:color w:val="000000" w:themeColor="text1"/>
        </w:rPr>
        <w:t>1</w:t>
      </w:r>
      <w:r w:rsidR="000A7CA5">
        <w:rPr>
          <w:rFonts w:ascii="Arial" w:hAnsi="Arial" w:cs="Arial"/>
          <w:color w:val="000000" w:themeColor="text1"/>
        </w:rPr>
        <w:t>/</w:t>
      </w:r>
      <w:r w:rsidR="004278B3">
        <w:rPr>
          <w:rFonts w:ascii="Arial" w:hAnsi="Arial" w:cs="Arial"/>
          <w:color w:val="000000" w:themeColor="text1"/>
        </w:rPr>
        <w:t xml:space="preserve"> Dejan Mošnja, sa utvrđenom tražbinom u iznosu od 74.649,</w:t>
      </w:r>
      <w:r w:rsidR="000A7CA5">
        <w:rPr>
          <w:rFonts w:ascii="Arial" w:hAnsi="Arial" w:cs="Arial"/>
          <w:color w:val="000000" w:themeColor="text1"/>
        </w:rPr>
        <w:t>59</w:t>
      </w:r>
      <w:r w:rsidR="004278B3">
        <w:rPr>
          <w:rFonts w:ascii="Arial" w:hAnsi="Arial" w:cs="Arial"/>
          <w:color w:val="000000" w:themeColor="text1"/>
        </w:rPr>
        <w:t xml:space="preserve"> kn, </w:t>
      </w:r>
    </w:p>
    <w:p w:rsidR="000A7CA5" w:rsidP="00B5466E" w:rsidRDefault="000A7CA5">
      <w:pPr>
        <w:jc w:val="both"/>
        <w:rPr>
          <w:rFonts w:ascii="Arial" w:hAnsi="Arial" w:cs="Arial"/>
          <w:color w:val="000000" w:themeColor="text1"/>
        </w:rPr>
      </w:pPr>
      <w:r>
        <w:rPr>
          <w:rFonts w:ascii="Arial" w:hAnsi="Arial" w:cs="Arial"/>
          <w:color w:val="000000" w:themeColor="text1"/>
        </w:rPr>
        <w:tab/>
      </w:r>
      <w:r w:rsidR="00782672">
        <w:rPr>
          <w:rFonts w:ascii="Arial" w:hAnsi="Arial" w:cs="Arial"/>
          <w:color w:val="000000" w:themeColor="text1"/>
        </w:rPr>
        <w:t>2</w:t>
      </w:r>
      <w:r>
        <w:rPr>
          <w:rFonts w:ascii="Arial" w:hAnsi="Arial" w:cs="Arial"/>
          <w:color w:val="000000" w:themeColor="text1"/>
        </w:rPr>
        <w:t>/ Anton Privrat  sa utvrđenom tražbinom u iznosu od 47.960,66 kn</w:t>
      </w:r>
    </w:p>
    <w:p w:rsidR="000A7CA5" w:rsidP="00B5466E" w:rsidRDefault="000A7CA5">
      <w:pPr>
        <w:jc w:val="both"/>
        <w:rPr>
          <w:rFonts w:ascii="Arial" w:hAnsi="Arial" w:cs="Arial"/>
          <w:color w:val="000000" w:themeColor="text1"/>
        </w:rPr>
      </w:pPr>
      <w:r>
        <w:rPr>
          <w:rFonts w:ascii="Arial" w:hAnsi="Arial" w:cs="Arial"/>
          <w:color w:val="000000" w:themeColor="text1"/>
        </w:rPr>
        <w:tab/>
      </w:r>
      <w:r w:rsidR="00782672">
        <w:rPr>
          <w:rFonts w:ascii="Arial" w:hAnsi="Arial" w:cs="Arial"/>
          <w:color w:val="000000" w:themeColor="text1"/>
        </w:rPr>
        <w:t>3</w:t>
      </w:r>
      <w:r>
        <w:rPr>
          <w:rFonts w:ascii="Arial" w:hAnsi="Arial" w:cs="Arial"/>
          <w:color w:val="000000" w:themeColor="text1"/>
        </w:rPr>
        <w:t xml:space="preserve">/ </w:t>
      </w:r>
      <w:r w:rsidRPr="00652CD5">
        <w:rPr>
          <w:rFonts w:ascii="Arial" w:hAnsi="Arial" w:cs="Arial"/>
          <w:color w:val="000000" w:themeColor="text1"/>
        </w:rPr>
        <w:t>Lino Meković, vjerovnik, sa utvrđenom tražbinom u iznosu od 93.519,83 kn</w:t>
      </w:r>
    </w:p>
    <w:p w:rsidR="004278B3" w:rsidP="004278B3" w:rsidRDefault="004278B3">
      <w:pPr>
        <w:jc w:val="both"/>
        <w:rPr>
          <w:rFonts w:ascii="Arial" w:hAnsi="Arial" w:cs="Arial"/>
          <w:color w:val="000000" w:themeColor="text1"/>
        </w:rPr>
      </w:pPr>
      <w:r>
        <w:rPr>
          <w:rFonts w:ascii="Arial" w:hAnsi="Arial" w:cs="Arial"/>
          <w:color w:val="000000" w:themeColor="text1"/>
        </w:rPr>
        <w:tab/>
      </w:r>
      <w:r w:rsidR="00782672">
        <w:rPr>
          <w:rFonts w:ascii="Arial" w:hAnsi="Arial" w:cs="Arial"/>
          <w:color w:val="000000" w:themeColor="text1"/>
        </w:rPr>
        <w:t>4</w:t>
      </w:r>
      <w:r>
        <w:rPr>
          <w:rFonts w:ascii="Arial" w:hAnsi="Arial" w:cs="Arial"/>
          <w:color w:val="000000" w:themeColor="text1"/>
        </w:rPr>
        <w:t xml:space="preserve">/ </w:t>
      </w:r>
      <w:r w:rsidRPr="00652CD5">
        <w:rPr>
          <w:rFonts w:ascii="Arial" w:hAnsi="Arial" w:cs="Arial"/>
          <w:color w:val="000000" w:themeColor="text1"/>
        </w:rPr>
        <w:t xml:space="preserve">za HRVATSKE ŠUME d.d. – </w:t>
      </w:r>
      <w:r w:rsidR="00782672">
        <w:rPr>
          <w:rFonts w:ascii="Arial" w:hAnsi="Arial" w:cs="Arial"/>
          <w:color w:val="000000" w:themeColor="text1"/>
        </w:rPr>
        <w:t>zamj. pun. Luka Trajkovski</w:t>
      </w:r>
      <w:r w:rsidRPr="00652CD5">
        <w:rPr>
          <w:rFonts w:ascii="Arial" w:hAnsi="Arial" w:cs="Arial"/>
          <w:color w:val="000000" w:themeColor="text1"/>
        </w:rPr>
        <w:t>, sa utvrđenom tražbinom u iznosu od 60.979,87 kn</w:t>
      </w:r>
    </w:p>
    <w:p w:rsidR="000A7CA5" w:rsidP="000A7CA5" w:rsidRDefault="000A7CA5">
      <w:pPr>
        <w:jc w:val="both"/>
        <w:rPr>
          <w:rFonts w:ascii="Arial" w:hAnsi="Arial" w:cs="Arial"/>
          <w:color w:val="000000" w:themeColor="text1"/>
        </w:rPr>
      </w:pPr>
      <w:r>
        <w:rPr>
          <w:rFonts w:ascii="Arial" w:hAnsi="Arial" w:cs="Arial"/>
          <w:color w:val="000000" w:themeColor="text1"/>
        </w:rPr>
        <w:tab/>
      </w:r>
      <w:r w:rsidR="00782672">
        <w:rPr>
          <w:rFonts w:ascii="Arial" w:hAnsi="Arial" w:cs="Arial"/>
          <w:color w:val="000000" w:themeColor="text1"/>
        </w:rPr>
        <w:t>5</w:t>
      </w:r>
      <w:r>
        <w:rPr>
          <w:rFonts w:ascii="Arial" w:hAnsi="Arial" w:cs="Arial"/>
          <w:color w:val="000000" w:themeColor="text1"/>
        </w:rPr>
        <w:t>/ za RH – Željko Perčinlić , sa utvrđenom tražbinom u iznosu od 3.784.286,30 kn</w:t>
      </w:r>
    </w:p>
    <w:p w:rsidR="000A7CA5" w:rsidP="000A7CA5" w:rsidRDefault="000A7CA5">
      <w:pPr>
        <w:jc w:val="both"/>
        <w:rPr>
          <w:rFonts w:ascii="Arial" w:hAnsi="Arial" w:cs="Arial"/>
          <w:color w:val="000000" w:themeColor="text1"/>
        </w:rPr>
      </w:pPr>
      <w:r>
        <w:rPr>
          <w:rFonts w:ascii="Arial" w:hAnsi="Arial" w:cs="Arial"/>
          <w:color w:val="000000" w:themeColor="text1"/>
        </w:rPr>
        <w:tab/>
      </w:r>
      <w:r w:rsidR="00782672">
        <w:rPr>
          <w:rFonts w:ascii="Arial" w:hAnsi="Arial" w:cs="Arial"/>
          <w:color w:val="000000" w:themeColor="text1"/>
        </w:rPr>
        <w:t>6</w:t>
      </w:r>
      <w:r>
        <w:rPr>
          <w:rFonts w:ascii="Arial" w:hAnsi="Arial" w:cs="Arial"/>
          <w:color w:val="000000" w:themeColor="text1"/>
        </w:rPr>
        <w:t xml:space="preserve">/ za CERP- odvj. </w:t>
      </w:r>
      <w:r w:rsidR="00AF55CB">
        <w:rPr>
          <w:rFonts w:ascii="Arial" w:hAnsi="Arial" w:cs="Arial"/>
          <w:color w:val="000000" w:themeColor="text1"/>
        </w:rPr>
        <w:t>D</w:t>
      </w:r>
      <w:r>
        <w:rPr>
          <w:rFonts w:ascii="Arial" w:hAnsi="Arial" w:cs="Arial"/>
          <w:color w:val="000000" w:themeColor="text1"/>
        </w:rPr>
        <w:t>anijel Klobučar, sa utvrđenom tražbinom u iznosu od 12.672.447,55 kn</w:t>
      </w:r>
    </w:p>
    <w:p w:rsidRPr="00652CD5" w:rsidR="004278B3" w:rsidP="004278B3" w:rsidRDefault="004278B3">
      <w:pPr>
        <w:jc w:val="both"/>
        <w:rPr>
          <w:rFonts w:ascii="Arial" w:hAnsi="Arial" w:cs="Arial"/>
          <w:color w:val="000000" w:themeColor="text1"/>
        </w:rPr>
      </w:pPr>
    </w:p>
    <w:p w:rsidRPr="00652CD5" w:rsidR="00652CD5" w:rsidP="00B5466E" w:rsidRDefault="00F10B4F">
      <w:pPr>
        <w:jc w:val="both"/>
        <w:rPr>
          <w:rFonts w:ascii="Arial" w:hAnsi="Arial" w:cs="Arial"/>
          <w:color w:val="000000" w:themeColor="text1"/>
        </w:rPr>
      </w:pPr>
      <w:r w:rsidRPr="00652CD5">
        <w:rPr>
          <w:rFonts w:ascii="Arial" w:hAnsi="Arial" w:cs="Arial"/>
          <w:color w:val="000000" w:themeColor="text1"/>
        </w:rPr>
        <w:tab/>
      </w:r>
      <w:r w:rsidR="004278B3">
        <w:rPr>
          <w:rFonts w:ascii="Arial" w:hAnsi="Arial" w:cs="Arial"/>
          <w:color w:val="000000" w:themeColor="text1"/>
        </w:rPr>
        <w:t>Utvrđuje se da je nazočan</w:t>
      </w:r>
      <w:r w:rsidR="000A7CA5">
        <w:rPr>
          <w:rFonts w:ascii="Arial" w:hAnsi="Arial" w:cs="Arial"/>
          <w:color w:val="000000" w:themeColor="text1"/>
        </w:rPr>
        <w:t xml:space="preserve"> Boris Cerovac, predstavnik sindikata</w:t>
      </w:r>
      <w:r w:rsidR="004278B3">
        <w:rPr>
          <w:rFonts w:ascii="Arial" w:hAnsi="Arial" w:cs="Arial"/>
          <w:color w:val="000000" w:themeColor="text1"/>
        </w:rPr>
        <w:t>, kao javnost.</w:t>
      </w:r>
    </w:p>
    <w:p w:rsidRPr="004278B3" w:rsidR="00F10B4F" w:rsidP="00B5466E" w:rsidRDefault="00F10B4F">
      <w:pPr>
        <w:jc w:val="both"/>
        <w:rPr>
          <w:rFonts w:ascii="Arial" w:hAnsi="Arial" w:cs="Arial"/>
          <w:color w:val="000000" w:themeColor="text1"/>
        </w:rPr>
      </w:pPr>
      <w:r w:rsidRPr="00652CD5">
        <w:rPr>
          <w:rFonts w:ascii="Arial" w:hAnsi="Arial" w:cs="Arial"/>
          <w:color w:val="000000" w:themeColor="text1"/>
        </w:rPr>
        <w:tab/>
      </w:r>
    </w:p>
    <w:p w:rsidRPr="00B5466E" w:rsidR="000A7CA5" w:rsidP="00835D86" w:rsidRDefault="000A7CA5">
      <w:pPr>
        <w:jc w:val="both"/>
        <w:rPr>
          <w:rFonts w:ascii="Arial" w:hAnsi="Arial" w:cs="Arial"/>
        </w:rPr>
      </w:pPr>
    </w:p>
    <w:p w:rsidRPr="00B5466E" w:rsidR="003D6A5F" w:rsidP="003D6A5F" w:rsidRDefault="003D6A5F">
      <w:pPr>
        <w:ind w:firstLine="708"/>
        <w:jc w:val="both"/>
        <w:rPr>
          <w:rFonts w:ascii="Arial" w:hAnsi="Arial" w:cs="Arial"/>
        </w:rPr>
      </w:pPr>
      <w:r w:rsidRPr="00B5466E">
        <w:rPr>
          <w:rFonts w:ascii="Arial" w:hAnsi="Arial" w:cs="Arial"/>
        </w:rPr>
        <w:t xml:space="preserve">Stečajna sutkinja izlaže dnevni red današnje skupštine vjerovnika: </w:t>
      </w:r>
    </w:p>
    <w:p w:rsidRPr="001406A5" w:rsidR="001406A5" w:rsidP="001406A5" w:rsidRDefault="001406A5">
      <w:pPr>
        <w:jc w:val="both"/>
        <w:rPr>
          <w:rFonts w:ascii="Arial" w:hAnsi="Arial" w:cs="Arial"/>
        </w:rPr>
      </w:pPr>
      <w:r>
        <w:rPr>
          <w:rFonts w:ascii="Arial" w:hAnsi="Arial" w:cs="Arial"/>
        </w:rPr>
        <w:tab/>
      </w:r>
      <w:r w:rsidRPr="001406A5">
        <w:rPr>
          <w:rFonts w:ascii="Arial" w:hAnsi="Arial" w:cs="Arial"/>
        </w:rPr>
        <w:t>1/ izvješće o tijeku stečajnog postupka i stanju stečajne mase,</w:t>
      </w:r>
    </w:p>
    <w:p w:rsidRPr="001406A5" w:rsidR="001406A5" w:rsidP="001406A5" w:rsidRDefault="001406A5">
      <w:pPr>
        <w:jc w:val="both"/>
        <w:rPr>
          <w:rFonts w:ascii="Arial" w:hAnsi="Arial" w:cs="Arial"/>
        </w:rPr>
      </w:pPr>
      <w:r>
        <w:rPr>
          <w:rFonts w:ascii="Arial" w:hAnsi="Arial" w:cs="Arial"/>
        </w:rPr>
        <w:tab/>
      </w:r>
      <w:r w:rsidRPr="001406A5">
        <w:rPr>
          <w:rFonts w:ascii="Arial" w:hAnsi="Arial" w:cs="Arial"/>
        </w:rPr>
        <w:t>2/ donošenje odluke o prihvatu molbe kupca da u slučaju da imovinu kupljenu po elaboratu PR-191/21 ne uspije demontirati i odvesti u roku od 150 dana od dana kada je donesena odluka o njenoj prodaji, da će mu se dati odobrenje za produljenje roka za sljedećih 30 dana uz obvezu da dužniku nadoknadi mjesečne troškove u visini od 2.200,00 eur.,</w:t>
      </w:r>
    </w:p>
    <w:p w:rsidRPr="001406A5" w:rsidR="001406A5" w:rsidP="001406A5" w:rsidRDefault="001406A5">
      <w:pPr>
        <w:jc w:val="both"/>
        <w:rPr>
          <w:rFonts w:ascii="Arial" w:hAnsi="Arial" w:cs="Arial"/>
        </w:rPr>
      </w:pPr>
      <w:r>
        <w:rPr>
          <w:rFonts w:ascii="Arial" w:hAnsi="Arial" w:cs="Arial"/>
        </w:rPr>
        <w:tab/>
      </w:r>
      <w:r w:rsidRPr="001406A5">
        <w:rPr>
          <w:rFonts w:ascii="Arial" w:hAnsi="Arial" w:cs="Arial"/>
        </w:rPr>
        <w:t>3/ donošenje odluke o vrijednosti novo pronađene otpadne imovine dužnika čija je procjena u toku, o njenoj prodaji i načinu prodaje,</w:t>
      </w:r>
    </w:p>
    <w:p w:rsidRPr="001406A5" w:rsidR="001406A5" w:rsidP="001406A5" w:rsidRDefault="001406A5">
      <w:pPr>
        <w:jc w:val="both"/>
        <w:rPr>
          <w:rFonts w:ascii="Arial" w:hAnsi="Arial" w:cs="Arial"/>
        </w:rPr>
      </w:pPr>
      <w:r>
        <w:rPr>
          <w:rFonts w:ascii="Arial" w:hAnsi="Arial" w:cs="Arial"/>
        </w:rPr>
        <w:tab/>
      </w:r>
      <w:r w:rsidRPr="001406A5">
        <w:rPr>
          <w:rFonts w:ascii="Arial" w:hAnsi="Arial" w:cs="Arial"/>
        </w:rPr>
        <w:t>4/ donošenje odluke o početnoj cijeni za prodaju ukupno preostalih zaliha iz skladišta 93 i skladišta 94 i o prijedlogu prodaje na način da se oba ponuditelja neobvezujućih ponuda Metis d.d. Rijeka i Eko Bor d.o.o. Nova Gorica (SLO), pozove na davanje njihovih obvezujućih ponuda po cijeni jednakoj ili višoj od cijene koja će se na skupštini odrediti</w:t>
      </w:r>
    </w:p>
    <w:p w:rsidRPr="00B5466E" w:rsidR="00B5466E" w:rsidP="001406A5" w:rsidRDefault="001406A5">
      <w:pPr>
        <w:jc w:val="both"/>
        <w:rPr>
          <w:rFonts w:ascii="Arial" w:hAnsi="Arial" w:cs="Arial"/>
        </w:rPr>
      </w:pPr>
      <w:r>
        <w:rPr>
          <w:rFonts w:ascii="Arial" w:hAnsi="Arial" w:cs="Arial"/>
        </w:rPr>
        <w:tab/>
      </w:r>
      <w:r w:rsidRPr="001406A5">
        <w:rPr>
          <w:rFonts w:ascii="Arial" w:hAnsi="Arial" w:cs="Arial"/>
        </w:rPr>
        <w:t>5/ razno</w:t>
      </w:r>
    </w:p>
    <w:p w:rsidR="001406A5" w:rsidP="00F10B4F" w:rsidRDefault="001406A5">
      <w:pPr>
        <w:ind w:firstLine="708"/>
        <w:jc w:val="both"/>
        <w:rPr>
          <w:rFonts w:ascii="Arial" w:hAnsi="Arial" w:cs="Arial"/>
        </w:rPr>
      </w:pPr>
    </w:p>
    <w:p w:rsidR="00782672" w:rsidP="00F10B4F" w:rsidRDefault="00782672">
      <w:pPr>
        <w:ind w:firstLine="708"/>
        <w:jc w:val="both"/>
        <w:rPr>
          <w:rFonts w:ascii="Arial" w:hAnsi="Arial" w:cs="Arial"/>
        </w:rPr>
      </w:pPr>
    </w:p>
    <w:p w:rsidR="00782672" w:rsidP="00F10B4F" w:rsidRDefault="00782672">
      <w:pPr>
        <w:ind w:firstLine="708"/>
        <w:jc w:val="both"/>
        <w:rPr>
          <w:rFonts w:ascii="Arial" w:hAnsi="Arial" w:cs="Arial"/>
        </w:rPr>
      </w:pPr>
    </w:p>
    <w:p w:rsidR="00966697" w:rsidP="001406A5" w:rsidRDefault="00966697">
      <w:pPr>
        <w:ind w:firstLine="708"/>
        <w:jc w:val="both"/>
        <w:rPr>
          <w:rFonts w:ascii="Arial" w:hAnsi="Arial" w:cs="Arial"/>
        </w:rPr>
      </w:pPr>
      <w:r w:rsidRPr="00B5466E">
        <w:rPr>
          <w:rFonts w:ascii="Arial" w:hAnsi="Arial" w:cs="Arial"/>
        </w:rPr>
        <w:lastRenderedPageBreak/>
        <w:t>Prelazi se na raspravu po t. 1.</w:t>
      </w:r>
      <w:r w:rsidR="001406A5">
        <w:rPr>
          <w:rFonts w:ascii="Arial" w:hAnsi="Arial" w:cs="Arial"/>
        </w:rPr>
        <w:t xml:space="preserve">: </w:t>
      </w:r>
      <w:r w:rsidRPr="00B5466E">
        <w:rPr>
          <w:rFonts w:ascii="Arial" w:hAnsi="Arial" w:cs="Arial"/>
        </w:rPr>
        <w:t xml:space="preserve"> </w:t>
      </w:r>
      <w:r w:rsidRPr="001406A5" w:rsidR="001406A5">
        <w:rPr>
          <w:rFonts w:ascii="Arial" w:hAnsi="Arial" w:cs="Arial"/>
        </w:rPr>
        <w:t>izvješće o tijeku stečajnog postupka i stanju stečajne mase</w:t>
      </w:r>
    </w:p>
    <w:p w:rsidRPr="00B5466E" w:rsidR="001406A5" w:rsidP="001406A5" w:rsidRDefault="001406A5">
      <w:pPr>
        <w:ind w:firstLine="708"/>
        <w:jc w:val="both"/>
        <w:rPr>
          <w:rFonts w:ascii="Arial" w:hAnsi="Arial" w:cs="Arial"/>
        </w:rPr>
      </w:pPr>
    </w:p>
    <w:p w:rsidR="00335000" w:rsidP="00CD3258" w:rsidRDefault="00F10B4F">
      <w:pPr>
        <w:jc w:val="both"/>
        <w:rPr>
          <w:rFonts w:ascii="Arial" w:hAnsi="Arial" w:cs="Arial"/>
        </w:rPr>
      </w:pPr>
      <w:r>
        <w:rPr>
          <w:rFonts w:ascii="Arial" w:hAnsi="Arial" w:cs="Arial"/>
        </w:rPr>
        <w:tab/>
        <w:t>Stečajni upravitelj ostaje u cije</w:t>
      </w:r>
      <w:r w:rsidR="00211FA4">
        <w:rPr>
          <w:rFonts w:ascii="Arial" w:hAnsi="Arial" w:cs="Arial"/>
        </w:rPr>
        <w:t>l</w:t>
      </w:r>
      <w:r w:rsidR="00DF52D9">
        <w:rPr>
          <w:rFonts w:ascii="Arial" w:hAnsi="Arial" w:cs="Arial"/>
        </w:rPr>
        <w:t xml:space="preserve">osti kod dostavljenog izvješća od 10. travnja 2023. godine. Obzirom da je na računu dužnika oko 500.000,00 eura, smatra da bi bilo oportuno da se provede djelomična dioba pa predlaže da se vjerovnici oko toga očituju. </w:t>
      </w:r>
    </w:p>
    <w:p w:rsidRPr="00B5466E" w:rsidR="00564198" w:rsidP="00CD3258" w:rsidRDefault="00564198">
      <w:pPr>
        <w:jc w:val="both"/>
        <w:rPr>
          <w:rFonts w:ascii="Arial" w:hAnsi="Arial" w:cs="Arial"/>
        </w:rPr>
      </w:pPr>
    </w:p>
    <w:p w:rsidR="00247CEB" w:rsidP="00F10B4F" w:rsidRDefault="00247CEB">
      <w:pPr>
        <w:ind w:firstLine="708"/>
        <w:jc w:val="both"/>
        <w:rPr>
          <w:rFonts w:ascii="Arial" w:hAnsi="Arial" w:cs="Arial"/>
        </w:rPr>
      </w:pPr>
      <w:r w:rsidRPr="00B5466E">
        <w:rPr>
          <w:rFonts w:ascii="Arial" w:hAnsi="Arial" w:cs="Arial"/>
        </w:rPr>
        <w:t xml:space="preserve">Skupština vjerovnika </w:t>
      </w:r>
      <w:r w:rsidR="00F973EF">
        <w:rPr>
          <w:rFonts w:ascii="Arial" w:hAnsi="Arial" w:cs="Arial"/>
        </w:rPr>
        <w:t>suglasno</w:t>
      </w:r>
    </w:p>
    <w:p w:rsidRPr="00B5466E" w:rsidR="00B5466E" w:rsidP="00B85369" w:rsidRDefault="00B5466E">
      <w:pPr>
        <w:jc w:val="both"/>
        <w:rPr>
          <w:rFonts w:ascii="Arial" w:hAnsi="Arial" w:cs="Arial"/>
        </w:rPr>
      </w:pPr>
    </w:p>
    <w:p w:rsidR="00F10B4F" w:rsidP="00652CD5" w:rsidRDefault="00247CEB">
      <w:pPr>
        <w:jc w:val="center"/>
        <w:rPr>
          <w:rFonts w:ascii="Arial" w:hAnsi="Arial" w:cs="Arial"/>
        </w:rPr>
      </w:pPr>
      <w:r w:rsidRPr="00B5466E">
        <w:rPr>
          <w:rFonts w:ascii="Arial" w:hAnsi="Arial" w:cs="Arial"/>
        </w:rPr>
        <w:t>donosi odluku</w:t>
      </w:r>
    </w:p>
    <w:p w:rsidR="00652CD5" w:rsidP="00652CD5" w:rsidRDefault="00652CD5">
      <w:pPr>
        <w:jc w:val="center"/>
        <w:rPr>
          <w:rFonts w:ascii="Arial" w:hAnsi="Arial" w:cs="Arial"/>
        </w:rPr>
      </w:pPr>
    </w:p>
    <w:p w:rsidR="00564198" w:rsidP="00564198" w:rsidRDefault="00F10B4F">
      <w:pPr>
        <w:jc w:val="both"/>
        <w:rPr>
          <w:rFonts w:ascii="Arial" w:hAnsi="Arial" w:cs="Arial"/>
        </w:rPr>
      </w:pPr>
      <w:r>
        <w:rPr>
          <w:rFonts w:ascii="Arial" w:hAnsi="Arial" w:cs="Arial"/>
        </w:rPr>
        <w:tab/>
        <w:t xml:space="preserve">Prihvaća se </w:t>
      </w:r>
      <w:r w:rsidR="00F973EF">
        <w:rPr>
          <w:rFonts w:ascii="Arial" w:hAnsi="Arial" w:cs="Arial"/>
        </w:rPr>
        <w:t xml:space="preserve">dostavljeno </w:t>
      </w:r>
      <w:r>
        <w:rPr>
          <w:rFonts w:ascii="Arial" w:hAnsi="Arial" w:cs="Arial"/>
        </w:rPr>
        <w:t xml:space="preserve">izvješće stečajnog upravitelja </w:t>
      </w:r>
      <w:r w:rsidR="00F973EF">
        <w:rPr>
          <w:rFonts w:ascii="Arial" w:hAnsi="Arial" w:cs="Arial"/>
        </w:rPr>
        <w:t xml:space="preserve">te na isto nema primjedbi. </w:t>
      </w:r>
    </w:p>
    <w:p w:rsidR="00FE54F2" w:rsidP="00564198" w:rsidRDefault="00FE54F2">
      <w:pPr>
        <w:jc w:val="both"/>
        <w:rPr>
          <w:rFonts w:ascii="Arial" w:hAnsi="Arial" w:cs="Arial"/>
        </w:rPr>
      </w:pPr>
      <w:r>
        <w:rPr>
          <w:rFonts w:ascii="Arial" w:hAnsi="Arial" w:cs="Arial"/>
        </w:rPr>
        <w:tab/>
        <w:t xml:space="preserve">Vjerovnici su suglasni da se provede djelomična dioba. </w:t>
      </w:r>
    </w:p>
    <w:p w:rsidR="00FE54F2" w:rsidP="00564198" w:rsidRDefault="00FE54F2">
      <w:pPr>
        <w:jc w:val="both"/>
        <w:rPr>
          <w:rFonts w:ascii="Arial" w:hAnsi="Arial" w:cs="Arial"/>
        </w:rPr>
      </w:pPr>
    </w:p>
    <w:p w:rsidR="00FE54F2" w:rsidP="00564198" w:rsidRDefault="00FE54F2">
      <w:pPr>
        <w:jc w:val="both"/>
        <w:rPr>
          <w:rFonts w:ascii="Arial" w:hAnsi="Arial" w:cs="Arial"/>
        </w:rPr>
      </w:pPr>
    </w:p>
    <w:p w:rsidRPr="00FE54F2" w:rsidR="00FE54F2" w:rsidRDefault="00FE54F2">
      <w:pPr>
        <w:jc w:val="both"/>
        <w:rPr>
          <w:rFonts w:ascii="Arial" w:hAnsi="Arial" w:cs="Arial"/>
        </w:rPr>
      </w:pPr>
      <w:r>
        <w:rPr>
          <w:rFonts w:ascii="Arial" w:hAnsi="Arial" w:cs="Arial"/>
        </w:rPr>
        <w:tab/>
      </w:r>
      <w:r w:rsidRPr="00FE54F2">
        <w:rPr>
          <w:rFonts w:ascii="Arial" w:hAnsi="Arial" w:cs="Arial"/>
        </w:rPr>
        <w:t xml:space="preserve">SUDAC </w:t>
      </w:r>
    </w:p>
    <w:p w:rsidRPr="00FE54F2" w:rsidR="00FE54F2" w:rsidRDefault="00FE54F2">
      <w:pPr>
        <w:jc w:val="both"/>
        <w:rPr>
          <w:rFonts w:ascii="Arial" w:hAnsi="Arial" w:cs="Arial"/>
        </w:rPr>
      </w:pPr>
    </w:p>
    <w:p w:rsidRPr="00FE54F2" w:rsidR="00FE54F2" w:rsidRDefault="00FE54F2">
      <w:pPr>
        <w:jc w:val="center"/>
        <w:rPr>
          <w:rFonts w:ascii="Arial" w:hAnsi="Arial" w:cs="Arial"/>
        </w:rPr>
      </w:pPr>
      <w:r w:rsidRPr="00FE54F2">
        <w:rPr>
          <w:rFonts w:ascii="Arial" w:hAnsi="Arial" w:cs="Arial"/>
        </w:rPr>
        <w:t>RJEŠAVA</w:t>
      </w:r>
    </w:p>
    <w:p w:rsidR="00FE54F2" w:rsidRDefault="00FE54F2"/>
    <w:p w:rsidR="00FE54F2" w:rsidP="00564198" w:rsidRDefault="00FE54F2">
      <w:pPr>
        <w:jc w:val="both"/>
        <w:rPr>
          <w:rFonts w:ascii="Arial" w:hAnsi="Arial" w:cs="Arial"/>
        </w:rPr>
      </w:pPr>
      <w:r>
        <w:rPr>
          <w:rFonts w:ascii="Arial" w:hAnsi="Arial" w:cs="Arial"/>
        </w:rPr>
        <w:tab/>
        <w:t xml:space="preserve">nalaže se stečajnom upravitelju da u roku od 15 dana dostavi prijedlog djelomične diobe. </w:t>
      </w:r>
    </w:p>
    <w:p w:rsidR="00564198" w:rsidP="00564198" w:rsidRDefault="00564198">
      <w:pPr>
        <w:jc w:val="both"/>
        <w:rPr>
          <w:rFonts w:ascii="Arial" w:hAnsi="Arial" w:cs="Arial"/>
        </w:rPr>
      </w:pPr>
    </w:p>
    <w:p w:rsidR="00564198" w:rsidP="00564198" w:rsidRDefault="00564198">
      <w:pPr>
        <w:jc w:val="both"/>
        <w:rPr>
          <w:rFonts w:ascii="Arial" w:hAnsi="Arial" w:cs="Arial"/>
        </w:rPr>
      </w:pPr>
    </w:p>
    <w:p w:rsidR="00B5466E" w:rsidP="00564198" w:rsidRDefault="006334F5">
      <w:pPr>
        <w:jc w:val="both"/>
        <w:rPr>
          <w:rFonts w:ascii="Arial" w:hAnsi="Arial" w:cs="Arial"/>
        </w:rPr>
      </w:pPr>
      <w:r>
        <w:rPr>
          <w:rFonts w:ascii="Arial" w:hAnsi="Arial" w:cs="Arial"/>
        </w:rPr>
        <w:tab/>
      </w:r>
      <w:r w:rsidRPr="00B5466E" w:rsidR="00B5466E">
        <w:rPr>
          <w:rFonts w:ascii="Arial" w:hAnsi="Arial" w:cs="Arial"/>
        </w:rPr>
        <w:t xml:space="preserve">Prelazi se na raspravu po t. </w:t>
      </w:r>
      <w:r w:rsidR="00B5466E">
        <w:rPr>
          <w:rFonts w:ascii="Arial" w:hAnsi="Arial" w:cs="Arial"/>
        </w:rPr>
        <w:t>2</w:t>
      </w:r>
      <w:r w:rsidRPr="00B5466E" w:rsidR="00B5466E">
        <w:rPr>
          <w:rFonts w:ascii="Arial" w:hAnsi="Arial" w:cs="Arial"/>
        </w:rPr>
        <w:t>.</w:t>
      </w:r>
      <w:r w:rsidR="001406A5">
        <w:rPr>
          <w:rFonts w:ascii="Arial" w:hAnsi="Arial" w:cs="Arial"/>
        </w:rPr>
        <w:t xml:space="preserve">: </w:t>
      </w:r>
      <w:r w:rsidRPr="001406A5" w:rsidR="001406A5">
        <w:rPr>
          <w:rFonts w:ascii="Arial" w:hAnsi="Arial" w:cs="Arial"/>
        </w:rPr>
        <w:t>donošenje odluke o prihvatu molbe kupca da u slučaju da imovinu kupljenu po elaboratu PR-191/21 ne uspije demontirati i odvesti u roku od 150 dana od dana kada je donesena odluka o njenoj prodaji, da će mu se dati odobrenje za produljenje roka za sljedećih 30 dana uz obvezu da dužniku nadoknadi mjesečne troškove u visini od 2.200,00 eur.,</w:t>
      </w:r>
    </w:p>
    <w:p w:rsidR="005B2D43" w:rsidP="00B5466E" w:rsidRDefault="005B2D43">
      <w:pPr>
        <w:jc w:val="both"/>
        <w:rPr>
          <w:rFonts w:ascii="Arial" w:hAnsi="Arial" w:cs="Arial"/>
        </w:rPr>
      </w:pPr>
    </w:p>
    <w:p w:rsidR="00AF55CB" w:rsidP="00AF55CB" w:rsidRDefault="005A0F6A">
      <w:pPr>
        <w:jc w:val="both"/>
        <w:rPr>
          <w:rFonts w:ascii="Arial" w:hAnsi="Arial" w:cs="Arial"/>
        </w:rPr>
      </w:pPr>
      <w:r>
        <w:rPr>
          <w:rFonts w:ascii="Arial" w:hAnsi="Arial" w:cs="Arial"/>
        </w:rPr>
        <w:tab/>
        <w:t>Stečajni upravitelj ostaje kod svega detaljn</w:t>
      </w:r>
      <w:r w:rsidR="00FE54F2">
        <w:rPr>
          <w:rFonts w:ascii="Arial" w:hAnsi="Arial" w:cs="Arial"/>
        </w:rPr>
        <w:t xml:space="preserve">o </w:t>
      </w:r>
      <w:r w:rsidR="007912CE">
        <w:rPr>
          <w:rFonts w:ascii="Arial" w:hAnsi="Arial" w:cs="Arial"/>
        </w:rPr>
        <w:t>iznesenog u svom</w:t>
      </w:r>
      <w:r w:rsidR="00FE54F2">
        <w:rPr>
          <w:rFonts w:ascii="Arial" w:hAnsi="Arial" w:cs="Arial"/>
        </w:rPr>
        <w:t xml:space="preserve"> izvješć</w:t>
      </w:r>
      <w:r w:rsidR="007912CE">
        <w:rPr>
          <w:rFonts w:ascii="Arial" w:hAnsi="Arial" w:cs="Arial"/>
        </w:rPr>
        <w:t>u</w:t>
      </w:r>
      <w:r w:rsidR="00FE54F2">
        <w:rPr>
          <w:rFonts w:ascii="Arial" w:hAnsi="Arial" w:cs="Arial"/>
        </w:rPr>
        <w:t>.</w:t>
      </w:r>
    </w:p>
    <w:p w:rsidR="001406A5" w:rsidP="00AF55CB" w:rsidRDefault="001406A5">
      <w:pPr>
        <w:jc w:val="both"/>
        <w:rPr>
          <w:rFonts w:ascii="Arial" w:hAnsi="Arial" w:cs="Arial"/>
        </w:rPr>
      </w:pPr>
    </w:p>
    <w:p w:rsidR="00E7114A" w:rsidP="00AF55CB" w:rsidRDefault="00AF55CB">
      <w:pPr>
        <w:jc w:val="both"/>
        <w:rPr>
          <w:rFonts w:ascii="Arial" w:hAnsi="Arial" w:cs="Arial"/>
        </w:rPr>
      </w:pPr>
      <w:r>
        <w:rPr>
          <w:rFonts w:ascii="Arial" w:hAnsi="Arial" w:cs="Arial"/>
        </w:rPr>
        <w:tab/>
      </w:r>
      <w:r w:rsidR="001406A5">
        <w:rPr>
          <w:rFonts w:ascii="Arial" w:hAnsi="Arial" w:cs="Arial"/>
        </w:rPr>
        <w:t xml:space="preserve">U odnosu na točku 2. </w:t>
      </w:r>
      <w:r>
        <w:rPr>
          <w:rFonts w:ascii="Arial" w:hAnsi="Arial" w:cs="Arial"/>
        </w:rPr>
        <w:t xml:space="preserve"> dnevnog reda , s</w:t>
      </w:r>
      <w:r w:rsidRPr="00B5466E" w:rsidR="00E7114A">
        <w:rPr>
          <w:rFonts w:ascii="Arial" w:hAnsi="Arial" w:cs="Arial"/>
        </w:rPr>
        <w:t xml:space="preserve">kupština vjerovnika </w:t>
      </w:r>
      <w:r w:rsidR="00E7114A">
        <w:rPr>
          <w:rFonts w:ascii="Arial" w:hAnsi="Arial" w:cs="Arial"/>
        </w:rPr>
        <w:t>suglasno</w:t>
      </w:r>
    </w:p>
    <w:p w:rsidRPr="00B5466E" w:rsidR="00E7114A" w:rsidP="00E7114A" w:rsidRDefault="00E7114A">
      <w:pPr>
        <w:jc w:val="both"/>
        <w:rPr>
          <w:rFonts w:ascii="Arial" w:hAnsi="Arial" w:cs="Arial"/>
        </w:rPr>
      </w:pPr>
    </w:p>
    <w:p w:rsidR="00E7114A" w:rsidP="00E7114A" w:rsidRDefault="00E7114A">
      <w:pPr>
        <w:jc w:val="center"/>
        <w:rPr>
          <w:rFonts w:ascii="Arial" w:hAnsi="Arial" w:cs="Arial"/>
        </w:rPr>
      </w:pPr>
      <w:r w:rsidRPr="00B5466E">
        <w:rPr>
          <w:rFonts w:ascii="Arial" w:hAnsi="Arial" w:cs="Arial"/>
        </w:rPr>
        <w:t>donosi odluku</w:t>
      </w:r>
    </w:p>
    <w:p w:rsidR="00AF55CB" w:rsidP="00E7114A" w:rsidRDefault="00AF55CB">
      <w:pPr>
        <w:jc w:val="center"/>
        <w:rPr>
          <w:rFonts w:ascii="Arial" w:hAnsi="Arial" w:cs="Arial"/>
        </w:rPr>
      </w:pPr>
    </w:p>
    <w:p w:rsidR="00AF55CB" w:rsidP="00FE54F2" w:rsidRDefault="00FE54F2">
      <w:pPr>
        <w:jc w:val="both"/>
        <w:rPr>
          <w:rFonts w:ascii="Arial" w:hAnsi="Arial" w:cs="Arial"/>
        </w:rPr>
      </w:pPr>
      <w:r>
        <w:rPr>
          <w:rFonts w:ascii="Arial" w:hAnsi="Arial" w:cs="Arial"/>
        </w:rPr>
        <w:tab/>
        <w:t xml:space="preserve">Odobrava se kupcu EKO BOR d.o.o. da u slučaju ako kupljenu opremu ne uspije demontirati do 31. kolovoza 2023., da mu se produlji rok na sljedećih 30 dana do 30. rujna 2023., uz obvezu da dužniku naknadi mjesečne troškove u visini od 2.200,00 eura. </w:t>
      </w:r>
    </w:p>
    <w:p w:rsidR="00E7114A" w:rsidP="00CD3258" w:rsidRDefault="00E7114A">
      <w:pPr>
        <w:jc w:val="both"/>
        <w:rPr>
          <w:rFonts w:ascii="Arial" w:hAnsi="Arial" w:cs="Arial"/>
        </w:rPr>
      </w:pPr>
    </w:p>
    <w:p w:rsidR="001406A5" w:rsidP="001406A5" w:rsidRDefault="00AF55CB">
      <w:pPr>
        <w:jc w:val="both"/>
        <w:rPr>
          <w:rFonts w:ascii="Arial" w:hAnsi="Arial" w:cs="Arial"/>
        </w:rPr>
      </w:pPr>
      <w:r>
        <w:rPr>
          <w:rFonts w:ascii="Arial" w:hAnsi="Arial" w:cs="Arial"/>
        </w:rPr>
        <w:tab/>
      </w:r>
      <w:r w:rsidRPr="00B5466E" w:rsidR="001406A5">
        <w:rPr>
          <w:rFonts w:ascii="Arial" w:hAnsi="Arial" w:cs="Arial"/>
        </w:rPr>
        <w:t xml:space="preserve">Prelazi se na raspravu po t. </w:t>
      </w:r>
      <w:r w:rsidR="001406A5">
        <w:rPr>
          <w:rFonts w:ascii="Arial" w:hAnsi="Arial" w:cs="Arial"/>
        </w:rPr>
        <w:t>3</w:t>
      </w:r>
      <w:r w:rsidRPr="00B5466E" w:rsidR="001406A5">
        <w:rPr>
          <w:rFonts w:ascii="Arial" w:hAnsi="Arial" w:cs="Arial"/>
        </w:rPr>
        <w:t>.</w:t>
      </w:r>
      <w:r w:rsidR="001406A5">
        <w:rPr>
          <w:rFonts w:ascii="Arial" w:hAnsi="Arial" w:cs="Arial"/>
        </w:rPr>
        <w:t xml:space="preserve">: </w:t>
      </w:r>
      <w:r w:rsidRPr="001406A5" w:rsidR="001406A5">
        <w:rPr>
          <w:rFonts w:ascii="Arial" w:hAnsi="Arial" w:cs="Arial"/>
        </w:rPr>
        <w:t>donošenje odluke o vrijednosti novo pronađene otpadne imovine dužnika čija je procjena u toku, o njenoj prodaji i načinu prodaje</w:t>
      </w:r>
    </w:p>
    <w:p w:rsidR="00FE54F2" w:rsidP="001406A5" w:rsidRDefault="00FE54F2">
      <w:pPr>
        <w:jc w:val="both"/>
        <w:rPr>
          <w:rFonts w:ascii="Arial" w:hAnsi="Arial" w:cs="Arial"/>
        </w:rPr>
      </w:pPr>
    </w:p>
    <w:p w:rsidR="001406A5" w:rsidP="001406A5" w:rsidRDefault="001406A5">
      <w:pPr>
        <w:jc w:val="both"/>
        <w:rPr>
          <w:rFonts w:ascii="Arial" w:hAnsi="Arial" w:cs="Arial"/>
        </w:rPr>
      </w:pPr>
      <w:r>
        <w:rPr>
          <w:rFonts w:ascii="Arial" w:hAnsi="Arial" w:cs="Arial"/>
        </w:rPr>
        <w:tab/>
        <w:t xml:space="preserve">Stečajni upravitelj ostaje kod svega detaljno iznesenog u </w:t>
      </w:r>
      <w:r w:rsidR="00FE54F2">
        <w:rPr>
          <w:rFonts w:ascii="Arial" w:hAnsi="Arial" w:cs="Arial"/>
        </w:rPr>
        <w:t xml:space="preserve">svojem izvješću. Navodi da je po procjeni sudskog vještaka Emila Šperića vrijednost navedene imovine 40.032,62 eura (bez pdv-a). Navodi da je ta naknadno pronađena otpadna imovina porazmještena po svim pogonima radi čega smatra da bi bilo najoportunije i svrsishodnije da se navedena imovina ponudi EKO BORU d.o.o. koji je kupio preostalu imovinu dužnika jer je tehnički neizvedivo da paralelno na demontaži imovine dužnika rade 2 kupca (EKO BOR d.o.o. koji je kupio gotovo cjelokupnu imovinu dužnika i netko novi koji bi kupio ovu sada naknadno pronađenu otpadnu imovinu). </w:t>
      </w:r>
      <w:r>
        <w:rPr>
          <w:rFonts w:ascii="Arial" w:hAnsi="Arial" w:cs="Arial"/>
        </w:rPr>
        <w:t xml:space="preserve"> </w:t>
      </w:r>
    </w:p>
    <w:p w:rsidR="00FE54F2" w:rsidP="001406A5" w:rsidRDefault="00FE54F2">
      <w:pPr>
        <w:jc w:val="both"/>
        <w:rPr>
          <w:rFonts w:ascii="Arial" w:hAnsi="Arial" w:cs="Arial"/>
        </w:rPr>
      </w:pPr>
    </w:p>
    <w:p w:rsidR="00FE54F2" w:rsidP="001406A5" w:rsidRDefault="00FE54F2">
      <w:pPr>
        <w:jc w:val="both"/>
        <w:rPr>
          <w:rFonts w:ascii="Arial" w:hAnsi="Arial" w:cs="Arial"/>
        </w:rPr>
      </w:pPr>
      <w:r>
        <w:rPr>
          <w:rFonts w:ascii="Arial" w:hAnsi="Arial" w:cs="Arial"/>
        </w:rPr>
        <w:tab/>
        <w:t xml:space="preserve">na upit pun. CERP-a, stečajni upravitelj navodi da je navedeni iznos usuglašen sa kupcem EKO BOR d.o.o.. Isti nije dao jamstvo, ali je dao ponudu koja odgovara tom iznosu tako da je stečajni upravitelj mišljenja da će se to i izrealizirati po cijeni od 40.032,62 eura. U protivnom će se skupštini predložiti novi način unovčenja te imovine. </w:t>
      </w:r>
    </w:p>
    <w:p w:rsidR="001406A5" w:rsidP="001406A5" w:rsidRDefault="001406A5">
      <w:pPr>
        <w:jc w:val="both"/>
        <w:rPr>
          <w:rFonts w:ascii="Arial" w:hAnsi="Arial" w:cs="Arial"/>
        </w:rPr>
      </w:pPr>
    </w:p>
    <w:p w:rsidR="001406A5" w:rsidP="001406A5" w:rsidRDefault="001406A5">
      <w:pPr>
        <w:jc w:val="both"/>
        <w:rPr>
          <w:rFonts w:ascii="Arial" w:hAnsi="Arial" w:cs="Arial"/>
        </w:rPr>
      </w:pPr>
      <w:r>
        <w:rPr>
          <w:rFonts w:ascii="Arial" w:hAnsi="Arial" w:cs="Arial"/>
        </w:rPr>
        <w:tab/>
        <w:t>U odnosu na točku 3.  dnevnog reda , s</w:t>
      </w:r>
      <w:r w:rsidRPr="00B5466E">
        <w:rPr>
          <w:rFonts w:ascii="Arial" w:hAnsi="Arial" w:cs="Arial"/>
        </w:rPr>
        <w:t xml:space="preserve">kupština vjerovnika </w:t>
      </w:r>
      <w:r>
        <w:rPr>
          <w:rFonts w:ascii="Arial" w:hAnsi="Arial" w:cs="Arial"/>
        </w:rPr>
        <w:t>suglasno</w:t>
      </w:r>
    </w:p>
    <w:p w:rsidRPr="00B5466E" w:rsidR="001406A5" w:rsidP="001406A5" w:rsidRDefault="001406A5">
      <w:pPr>
        <w:jc w:val="both"/>
        <w:rPr>
          <w:rFonts w:ascii="Arial" w:hAnsi="Arial" w:cs="Arial"/>
        </w:rPr>
      </w:pPr>
    </w:p>
    <w:p w:rsidR="001406A5" w:rsidP="001406A5" w:rsidRDefault="001406A5">
      <w:pPr>
        <w:jc w:val="center"/>
        <w:rPr>
          <w:rFonts w:ascii="Arial" w:hAnsi="Arial" w:cs="Arial"/>
        </w:rPr>
      </w:pPr>
      <w:r w:rsidRPr="00B5466E">
        <w:rPr>
          <w:rFonts w:ascii="Arial" w:hAnsi="Arial" w:cs="Arial"/>
        </w:rPr>
        <w:t>donosi odluku</w:t>
      </w:r>
    </w:p>
    <w:p w:rsidR="00FE54F2" w:rsidP="001406A5" w:rsidRDefault="00FE54F2">
      <w:pPr>
        <w:jc w:val="center"/>
        <w:rPr>
          <w:rFonts w:ascii="Arial" w:hAnsi="Arial" w:cs="Arial"/>
        </w:rPr>
      </w:pPr>
    </w:p>
    <w:p w:rsidR="007912CE" w:rsidP="00FE54F2" w:rsidRDefault="00FE54F2">
      <w:pPr>
        <w:jc w:val="both"/>
        <w:rPr>
          <w:rFonts w:ascii="Arial" w:hAnsi="Arial" w:cs="Arial"/>
        </w:rPr>
      </w:pPr>
      <w:r>
        <w:rPr>
          <w:rFonts w:ascii="Arial" w:hAnsi="Arial" w:cs="Arial"/>
        </w:rPr>
        <w:tab/>
      </w:r>
      <w:r w:rsidR="007912CE">
        <w:rPr>
          <w:rFonts w:ascii="Arial" w:hAnsi="Arial" w:cs="Arial"/>
        </w:rPr>
        <w:t>Utvrđuje se vrijednost naknadno pronađene otpadne imovine koja je procijenjena od strane sudskog vještaka Emila Špelića a koja je pojedinačno navedena u elaboratu procjene broj Pr-228/23 u iznosu  od 40.032,62 eura bez pdv-a</w:t>
      </w:r>
    </w:p>
    <w:p w:rsidR="007912CE" w:rsidP="00FE54F2" w:rsidRDefault="007912CE">
      <w:pPr>
        <w:jc w:val="both"/>
        <w:rPr>
          <w:rFonts w:ascii="Arial" w:hAnsi="Arial" w:cs="Arial"/>
        </w:rPr>
      </w:pPr>
    </w:p>
    <w:p w:rsidR="00FE54F2" w:rsidP="00FE54F2" w:rsidRDefault="007912CE">
      <w:pPr>
        <w:jc w:val="both"/>
        <w:rPr>
          <w:rFonts w:ascii="Arial" w:hAnsi="Arial" w:cs="Arial"/>
        </w:rPr>
      </w:pPr>
      <w:r>
        <w:rPr>
          <w:rFonts w:ascii="Arial" w:hAnsi="Arial" w:cs="Arial"/>
        </w:rPr>
        <w:tab/>
        <w:t>Ovlašćuje se stečajnog upravitelja da imovinu koja je procijenjena od strane sudskog vještaka Emila Špelića a koja je pojedinačno navedena u elaboratu procjene broj Pr-228/23 za iznos od 40.032,62 eura bez pdv-a proda kupcu preostale imovine dužnika – EKO BOR d.o.o. iz Slovenije za procijenjeni iznos.</w:t>
      </w:r>
    </w:p>
    <w:p w:rsidR="001406A5" w:rsidP="001406A5" w:rsidRDefault="001406A5">
      <w:pPr>
        <w:jc w:val="center"/>
        <w:rPr>
          <w:rFonts w:ascii="Arial" w:hAnsi="Arial" w:cs="Arial"/>
        </w:rPr>
      </w:pPr>
    </w:p>
    <w:p w:rsidR="001406A5" w:rsidP="001406A5" w:rsidRDefault="001406A5">
      <w:pPr>
        <w:jc w:val="both"/>
        <w:rPr>
          <w:rFonts w:ascii="Arial" w:hAnsi="Arial" w:cs="Arial"/>
        </w:rPr>
      </w:pPr>
      <w:r>
        <w:rPr>
          <w:rFonts w:ascii="Arial" w:hAnsi="Arial" w:cs="Arial"/>
        </w:rPr>
        <w:tab/>
      </w:r>
    </w:p>
    <w:p w:rsidR="001406A5" w:rsidP="001406A5" w:rsidRDefault="001406A5">
      <w:pPr>
        <w:jc w:val="both"/>
        <w:rPr>
          <w:rFonts w:ascii="Arial" w:hAnsi="Arial" w:cs="Arial"/>
        </w:rPr>
      </w:pPr>
      <w:r>
        <w:rPr>
          <w:rFonts w:ascii="Arial" w:hAnsi="Arial" w:cs="Arial"/>
        </w:rPr>
        <w:tab/>
      </w:r>
      <w:r w:rsidRPr="00B5466E">
        <w:rPr>
          <w:rFonts w:ascii="Arial" w:hAnsi="Arial" w:cs="Arial"/>
        </w:rPr>
        <w:t xml:space="preserve">Prelazi se na raspravu po t. </w:t>
      </w:r>
      <w:r>
        <w:rPr>
          <w:rFonts w:ascii="Arial" w:hAnsi="Arial" w:cs="Arial"/>
        </w:rPr>
        <w:t>4</w:t>
      </w:r>
      <w:r w:rsidRPr="00B5466E">
        <w:rPr>
          <w:rFonts w:ascii="Arial" w:hAnsi="Arial" w:cs="Arial"/>
        </w:rPr>
        <w:t>.</w:t>
      </w:r>
      <w:r>
        <w:rPr>
          <w:rFonts w:ascii="Arial" w:hAnsi="Arial" w:cs="Arial"/>
        </w:rPr>
        <w:t xml:space="preserve">: </w:t>
      </w:r>
      <w:r w:rsidRPr="001406A5">
        <w:rPr>
          <w:rFonts w:ascii="Arial" w:hAnsi="Arial" w:cs="Arial"/>
        </w:rPr>
        <w:t>donošenje odluke o početnoj cijeni za prodaju ukupno preostalih zaliha iz skladišta 93 i skladišta 94 i o prijedlogu prodaje na način da se oba ponuditelja neobvezujućih ponuda Metis d.d. Rijeka i Eko Bor d.o.o. Nova Gorica (SLO), pozove na davanje njihovih obvezujućih ponuda po cijeni jednakoj ili višoj od cijene koja će se na skupštini odrediti</w:t>
      </w:r>
    </w:p>
    <w:p w:rsidR="001406A5" w:rsidP="001406A5" w:rsidRDefault="001406A5">
      <w:pPr>
        <w:jc w:val="both"/>
        <w:rPr>
          <w:rFonts w:ascii="Arial" w:hAnsi="Arial" w:cs="Arial"/>
        </w:rPr>
      </w:pPr>
    </w:p>
    <w:p w:rsidR="001406A5" w:rsidP="001406A5" w:rsidRDefault="001406A5">
      <w:pPr>
        <w:jc w:val="both"/>
        <w:rPr>
          <w:rFonts w:ascii="Arial" w:hAnsi="Arial" w:cs="Arial"/>
        </w:rPr>
      </w:pPr>
    </w:p>
    <w:p w:rsidR="001406A5" w:rsidP="001406A5" w:rsidRDefault="001406A5">
      <w:pPr>
        <w:jc w:val="both"/>
        <w:rPr>
          <w:rFonts w:ascii="Arial" w:hAnsi="Arial" w:cs="Arial"/>
        </w:rPr>
      </w:pPr>
      <w:r>
        <w:rPr>
          <w:rFonts w:ascii="Arial" w:hAnsi="Arial" w:cs="Arial"/>
        </w:rPr>
        <w:tab/>
        <w:t xml:space="preserve">Stečajni upravitelj ostaje kod svega detaljno iznesenog u </w:t>
      </w:r>
      <w:r w:rsidR="007912CE">
        <w:rPr>
          <w:rFonts w:ascii="Arial" w:hAnsi="Arial" w:cs="Arial"/>
        </w:rPr>
        <w:t xml:space="preserve">svojem izvješću. Navodi da je imovina koja se otpočetka stečajnog postupka označavala kao zalihe, skladište 93 i 94, proda u kompletu za iznos od 27.642,77 eura (bez pdv-a), sve kako je to navedeno u elaboratu procjene koji je izrađen od strane sudskog vještaka Emila Špelića broj: Pr-229/23. Predlaže da se navedena imovina najprije ponudi društvima METIS d.d.  i EKO BOR d.o.o. a u slučaju da se takva kupoprodaja ne realizira, da se imovina pokuša prodati na web stečaju i FINA-e, neposrednom pogodbom. </w:t>
      </w:r>
    </w:p>
    <w:p w:rsidR="001406A5" w:rsidP="001406A5" w:rsidRDefault="001406A5">
      <w:pPr>
        <w:jc w:val="both"/>
        <w:rPr>
          <w:rFonts w:ascii="Arial" w:hAnsi="Arial" w:cs="Arial"/>
        </w:rPr>
      </w:pPr>
    </w:p>
    <w:p w:rsidR="0039499F" w:rsidP="001406A5" w:rsidRDefault="0039499F">
      <w:pPr>
        <w:jc w:val="both"/>
        <w:rPr>
          <w:rFonts w:ascii="Arial" w:hAnsi="Arial" w:cs="Arial"/>
        </w:rPr>
      </w:pPr>
    </w:p>
    <w:p w:rsidR="0039499F" w:rsidP="001406A5" w:rsidRDefault="0039499F">
      <w:pPr>
        <w:jc w:val="both"/>
        <w:rPr>
          <w:rFonts w:ascii="Arial" w:hAnsi="Arial" w:cs="Arial"/>
        </w:rPr>
      </w:pPr>
    </w:p>
    <w:p w:rsidR="001406A5" w:rsidP="001406A5" w:rsidRDefault="001406A5">
      <w:pPr>
        <w:jc w:val="both"/>
        <w:rPr>
          <w:rFonts w:ascii="Arial" w:hAnsi="Arial" w:cs="Arial"/>
        </w:rPr>
      </w:pPr>
      <w:r>
        <w:rPr>
          <w:rFonts w:ascii="Arial" w:hAnsi="Arial" w:cs="Arial"/>
        </w:rPr>
        <w:tab/>
        <w:t>U odnosu na točku 4.  dnevnog reda , s</w:t>
      </w:r>
      <w:r w:rsidRPr="00B5466E">
        <w:rPr>
          <w:rFonts w:ascii="Arial" w:hAnsi="Arial" w:cs="Arial"/>
        </w:rPr>
        <w:t xml:space="preserve">kupština vjerovnika </w:t>
      </w:r>
      <w:r>
        <w:rPr>
          <w:rFonts w:ascii="Arial" w:hAnsi="Arial" w:cs="Arial"/>
        </w:rPr>
        <w:t>suglasno</w:t>
      </w:r>
    </w:p>
    <w:p w:rsidRPr="00B5466E" w:rsidR="001406A5" w:rsidP="001406A5" w:rsidRDefault="001406A5">
      <w:pPr>
        <w:jc w:val="both"/>
        <w:rPr>
          <w:rFonts w:ascii="Arial" w:hAnsi="Arial" w:cs="Arial"/>
        </w:rPr>
      </w:pPr>
    </w:p>
    <w:p w:rsidR="001406A5" w:rsidP="001406A5" w:rsidRDefault="001406A5">
      <w:pPr>
        <w:jc w:val="center"/>
        <w:rPr>
          <w:rFonts w:ascii="Arial" w:hAnsi="Arial" w:cs="Arial"/>
        </w:rPr>
      </w:pPr>
      <w:r w:rsidRPr="00B5466E">
        <w:rPr>
          <w:rFonts w:ascii="Arial" w:hAnsi="Arial" w:cs="Arial"/>
        </w:rPr>
        <w:t>donosi odluku</w:t>
      </w:r>
    </w:p>
    <w:p w:rsidR="004516A3" w:rsidP="00B85369" w:rsidRDefault="004516A3">
      <w:pPr>
        <w:jc w:val="both"/>
        <w:rPr>
          <w:rFonts w:ascii="Arial" w:hAnsi="Arial" w:cs="Arial"/>
        </w:rPr>
      </w:pPr>
    </w:p>
    <w:p w:rsidR="007912CE" w:rsidP="00B85369" w:rsidRDefault="007912CE">
      <w:pPr>
        <w:jc w:val="both"/>
        <w:rPr>
          <w:rFonts w:ascii="Arial" w:hAnsi="Arial" w:cs="Arial"/>
        </w:rPr>
      </w:pPr>
      <w:r>
        <w:rPr>
          <w:rFonts w:ascii="Arial" w:hAnsi="Arial" w:cs="Arial"/>
        </w:rPr>
        <w:tab/>
        <w:t xml:space="preserve">Utvrđuje se vrijednost imovine dužnika – zalihe materijala (skladište 93 i 94) u iznosu od 27.642,77 eura (bez pdv-a) sukladno procjeni stalnog sudskog vještaka Emila Špelića broj Pr-229/23 </w:t>
      </w:r>
    </w:p>
    <w:p w:rsidR="007912CE" w:rsidP="00B85369" w:rsidRDefault="007912CE">
      <w:pPr>
        <w:jc w:val="both"/>
        <w:rPr>
          <w:rFonts w:ascii="Arial" w:hAnsi="Arial" w:cs="Arial"/>
        </w:rPr>
      </w:pPr>
    </w:p>
    <w:p w:rsidR="007912CE" w:rsidP="00B85369" w:rsidRDefault="007912CE">
      <w:pPr>
        <w:jc w:val="both"/>
        <w:rPr>
          <w:rFonts w:ascii="Arial" w:hAnsi="Arial" w:cs="Arial"/>
        </w:rPr>
      </w:pPr>
      <w:r>
        <w:rPr>
          <w:rFonts w:ascii="Arial" w:hAnsi="Arial" w:cs="Arial"/>
        </w:rPr>
        <w:tab/>
        <w:t>Ovlašćuje se stečajnog upravitelja da navedenu imovinu najprije ponudi društvima METIS d.d. i EKO BRO d.o.o. po cijeni koja ne može biti manja od procijenjene vrijednosti odnosno od iznosa od 27.642,77 eura (bez pdv-a). U slučaju da se ne uspije realizirati kupoprodaja sa navedenim društvima tada se ovlašćuje stečajnog upravitelja da prodaju navedene imovine oglasi na web stečaju i FINA-i, te da istu proda neposrednom pogodbom za iznos ne manji od  27.642,77 eura (bez pdv-a).</w:t>
      </w:r>
    </w:p>
    <w:p w:rsidRPr="00B5466E" w:rsidR="00FA6197" w:rsidP="00B85369" w:rsidRDefault="00FA6197">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Dovršeno u </w:t>
      </w:r>
      <w:r w:rsidR="0039499F">
        <w:rPr>
          <w:rFonts w:ascii="Arial" w:hAnsi="Arial" w:cs="Arial"/>
        </w:rPr>
        <w:t>10:</w:t>
      </w:r>
      <w:r w:rsidR="00816035">
        <w:rPr>
          <w:rFonts w:ascii="Arial" w:hAnsi="Arial" w:cs="Arial"/>
        </w:rPr>
        <w:t>45</w:t>
      </w:r>
      <w:r w:rsidRPr="00B5466E">
        <w:rPr>
          <w:rFonts w:ascii="Arial" w:hAnsi="Arial" w:cs="Arial"/>
        </w:rPr>
        <w:t xml:space="preserve"> sati.</w:t>
      </w:r>
    </w:p>
    <w:p w:rsidRPr="00B5466E" w:rsidR="00247CEB" w:rsidP="00A82499" w:rsidRDefault="00247CEB">
      <w:pPr>
        <w:jc w:val="center"/>
        <w:rPr>
          <w:rFonts w:ascii="Arial" w:hAnsi="Arial" w:cs="Arial"/>
        </w:rPr>
      </w:pP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Stečajni upravitelj</w:t>
      </w:r>
      <w:r w:rsidRPr="00B5466E">
        <w:rPr>
          <w:rFonts w:ascii="Arial" w:hAnsi="Arial" w:cs="Arial"/>
        </w:rPr>
        <w:tab/>
      </w:r>
      <w:r w:rsidRPr="00B5466E">
        <w:rPr>
          <w:rFonts w:ascii="Arial" w:hAnsi="Arial" w:cs="Arial"/>
        </w:rPr>
        <w:tab/>
        <w:t xml:space="preserve">                   Stečajni sudac</w:t>
      </w:r>
      <w:r w:rsidRPr="00B5466E">
        <w:rPr>
          <w:rFonts w:ascii="Arial" w:hAnsi="Arial" w:cs="Arial"/>
        </w:rPr>
        <w:tab/>
        <w:t xml:space="preserve">                                       </w:t>
      </w:r>
      <w:r w:rsidRPr="00B5466E">
        <w:rPr>
          <w:rFonts w:ascii="Arial" w:hAnsi="Arial" w:cs="Arial"/>
        </w:rPr>
        <w:tab/>
      </w:r>
    </w:p>
    <w:p w:rsidRPr="00B5466E" w:rsidR="00A82499" w:rsidP="00A82499" w:rsidRDefault="00A82499">
      <w:pPr>
        <w:tabs>
          <w:tab w:val="left" w:pos="7200"/>
        </w:tabs>
        <w:jc w:val="both"/>
        <w:rPr>
          <w:rFonts w:ascii="Arial" w:hAnsi="Arial" w:cs="Arial"/>
        </w:rPr>
      </w:pPr>
      <w:r w:rsidRPr="00B5466E">
        <w:rPr>
          <w:rFonts w:ascii="Arial" w:hAnsi="Arial" w:cs="Arial"/>
        </w:rPr>
        <w:tab/>
        <w:t>VJEROVNICI</w:t>
      </w:r>
    </w:p>
    <w:p w:rsidRPr="00B5466E" w:rsidR="00A82499" w:rsidP="00A82499" w:rsidRDefault="00A82499">
      <w:pPr>
        <w:tabs>
          <w:tab w:val="left" w:pos="6873"/>
        </w:tabs>
        <w:jc w:val="both"/>
        <w:rPr>
          <w:rFonts w:ascii="Arial" w:hAnsi="Arial" w:cs="Arial"/>
        </w:rPr>
      </w:pPr>
      <w:r w:rsidRPr="00B5466E">
        <w:rPr>
          <w:rFonts w:ascii="Arial" w:hAnsi="Arial" w:cs="Arial"/>
        </w:rPr>
        <w:t xml:space="preserve">  </w:t>
      </w:r>
      <w:r w:rsidRPr="00B5466E">
        <w:rPr>
          <w:rFonts w:ascii="Arial" w:hAnsi="Arial" w:cs="Arial"/>
        </w:rPr>
        <w:tab/>
      </w:r>
    </w:p>
    <w:p w:rsidRPr="00B5466E" w:rsidR="001F6ACF" w:rsidP="00540834" w:rsidRDefault="00A82499">
      <w:pPr>
        <w:jc w:val="both"/>
        <w:rPr>
          <w:rFonts w:ascii="Arial" w:hAnsi="Arial" w:cs="Arial"/>
        </w:rPr>
      </w:pPr>
      <w:r w:rsidRPr="00B5466E">
        <w:rPr>
          <w:rFonts w:ascii="Arial" w:hAnsi="Arial" w:cs="Arial"/>
        </w:rPr>
        <w:t xml:space="preserve">  </w:t>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t>Zapisničar</w:t>
      </w:r>
    </w:p>
    <w:sectPr w:rsidRPr="00B5466E"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51A0" w:rsidP="00634E44" w:rsidRDefault="005751A0">
      <w:r>
        <w:separator/>
      </w:r>
    </w:p>
  </w:endnote>
  <w:endnote w:type="continuationSeparator" w:id="0">
    <w:p w:rsidR="005751A0" w:rsidP="00634E44" w:rsidRDefault="005751A0">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51A0" w:rsidP="00634E44" w:rsidRDefault="005751A0">
      <w:r>
        <w:separator/>
      </w:r>
    </w:p>
  </w:footnote>
  <w:footnote w:type="continuationSeparator" w:id="0">
    <w:p w:rsidR="005751A0" w:rsidP="00634E44" w:rsidRDefault="005751A0">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807623850"/>
      <w:docPartObj>
        <w:docPartGallery w:val="Page Numbers (Top of Page)"/>
        <w:docPartUnique/>
      </w:docPartObj>
    </w:sdtPr>
    <w:sdtEndPr/>
    <w:sdtContent>
      <w:p w:rsidRPr="00B5466E" w:rsidR="00211FA4" w:rsidP="00211FA4" w:rsidRDefault="005B2D43">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97F39">
          <w:rPr>
            <w:rFonts w:ascii="Arial" w:hAnsi="Arial" w:cs="Arial"/>
          </w:rPr>
          <w:t xml:space="preserve">     </w:t>
        </w:r>
        <w:r>
          <w:rPr>
            <w:rFonts w:ascii="Arial" w:hAnsi="Arial" w:cs="Arial"/>
          </w:rPr>
          <w:t xml:space="preserve">      </w:t>
        </w:r>
        <w:r w:rsidRPr="00B5466E" w:rsidR="00634E44">
          <w:rPr>
            <w:rFonts w:ascii="Arial" w:hAnsi="Arial" w:cs="Arial"/>
          </w:rPr>
          <w:fldChar w:fldCharType="begin"/>
        </w:r>
        <w:r w:rsidRPr="00B5466E" w:rsidR="00634E44">
          <w:rPr>
            <w:rFonts w:ascii="Arial" w:hAnsi="Arial" w:cs="Arial"/>
          </w:rPr>
          <w:instrText>PAGE   \* MERGEFORMAT</w:instrText>
        </w:r>
        <w:r w:rsidRPr="00B5466E" w:rsidR="00634E44">
          <w:rPr>
            <w:rFonts w:ascii="Arial" w:hAnsi="Arial" w:cs="Arial"/>
          </w:rPr>
          <w:fldChar w:fldCharType="separate"/>
        </w:r>
        <w:r w:rsidR="008905DA">
          <w:rPr>
            <w:rFonts w:ascii="Arial" w:hAnsi="Arial" w:cs="Arial"/>
            <w:noProof/>
          </w:rPr>
          <w:t>4</w:t>
        </w:r>
        <w:r w:rsidRPr="00B5466E" w:rsidR="00634E44">
          <w:rPr>
            <w:rFonts w:ascii="Arial" w:hAnsi="Arial" w:cs="Arial"/>
          </w:rPr>
          <w:fldChar w:fldCharType="end"/>
        </w:r>
        <w:r w:rsidRPr="00B5466E" w:rsidR="00634E44">
          <w:rPr>
            <w:rFonts w:ascii="Arial" w:hAnsi="Arial" w:cs="Arial"/>
          </w:rPr>
          <w:t xml:space="preserve"> </w:t>
        </w:r>
        <w:r w:rsidRPr="00B5466E" w:rsidR="00EF6BEC">
          <w:rPr>
            <w:rFonts w:ascii="Arial" w:hAnsi="Arial" w:cs="Arial"/>
          </w:rPr>
          <w:t xml:space="preserve">    </w:t>
        </w:r>
        <w:r w:rsidR="00097F39">
          <w:rPr>
            <w:rFonts w:ascii="Arial" w:hAnsi="Arial" w:cs="Arial"/>
          </w:rPr>
          <w:t xml:space="preserve">            </w:t>
        </w:r>
        <w:r>
          <w:rPr>
            <w:rFonts w:ascii="Arial" w:hAnsi="Arial" w:cs="Arial"/>
          </w:rPr>
          <w:t xml:space="preserve">             </w:t>
        </w:r>
        <w:r w:rsidRPr="00B5466E" w:rsidR="00EF6BEC">
          <w:rPr>
            <w:rFonts w:ascii="Arial" w:hAnsi="Arial" w:cs="Arial"/>
          </w:rPr>
          <w:t xml:space="preserve">         </w:t>
        </w:r>
        <w:r w:rsidRPr="00B5466E" w:rsidR="009F4CEB">
          <w:rPr>
            <w:rFonts w:ascii="Arial" w:hAnsi="Arial" w:cs="Arial"/>
          </w:rPr>
          <w:t>4 St-116/2019-</w:t>
        </w:r>
        <w:r w:rsidR="00782672">
          <w:rPr>
            <w:rFonts w:ascii="Arial" w:hAnsi="Arial" w:cs="Arial"/>
          </w:rPr>
          <w:t>173</w:t>
        </w:r>
      </w:p>
      <w:p w:rsidRPr="00B5466E" w:rsidR="00EF6BEC" w:rsidP="00EF6BEC" w:rsidRDefault="00EF6BEC">
        <w:pPr>
          <w:jc w:val="right"/>
          <w:rPr>
            <w:rFonts w:ascii="Arial" w:hAnsi="Arial" w:cs="Arial"/>
          </w:rPr>
        </w:pPr>
      </w:p>
      <w:p w:rsidR="00634E44" w:rsidP="00634E44" w:rsidRDefault="008905DA">
        <w:pPr>
          <w:pStyle w:val="Zaglavlje"/>
          <w:ind w:firstLine="4536"/>
          <w:jc w:val="center"/>
        </w:pPr>
      </w:p>
    </w:sdtContent>
  </w:sdt>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077D1"/>
    <w:rsid w:val="00043E04"/>
    <w:rsid w:val="00054AAD"/>
    <w:rsid w:val="000663AF"/>
    <w:rsid w:val="0009726B"/>
    <w:rsid w:val="00097F39"/>
    <w:rsid w:val="000A7CA5"/>
    <w:rsid w:val="000B36AC"/>
    <w:rsid w:val="000B61C2"/>
    <w:rsid w:val="000D062B"/>
    <w:rsid w:val="000E4CB5"/>
    <w:rsid w:val="000F3B85"/>
    <w:rsid w:val="001406A5"/>
    <w:rsid w:val="00197DB1"/>
    <w:rsid w:val="001B1E9D"/>
    <w:rsid w:val="001D05EC"/>
    <w:rsid w:val="001D2CDE"/>
    <w:rsid w:val="001F48F5"/>
    <w:rsid w:val="001F6ACF"/>
    <w:rsid w:val="00211FA4"/>
    <w:rsid w:val="00247CEB"/>
    <w:rsid w:val="002652E2"/>
    <w:rsid w:val="002840E1"/>
    <w:rsid w:val="002867C3"/>
    <w:rsid w:val="002A41E9"/>
    <w:rsid w:val="002D190B"/>
    <w:rsid w:val="003046BF"/>
    <w:rsid w:val="00320077"/>
    <w:rsid w:val="00323E4D"/>
    <w:rsid w:val="003301F1"/>
    <w:rsid w:val="00335000"/>
    <w:rsid w:val="0035064D"/>
    <w:rsid w:val="00360441"/>
    <w:rsid w:val="00365D57"/>
    <w:rsid w:val="003826BD"/>
    <w:rsid w:val="0039499F"/>
    <w:rsid w:val="003D2B19"/>
    <w:rsid w:val="003D6A5F"/>
    <w:rsid w:val="003F1686"/>
    <w:rsid w:val="00410051"/>
    <w:rsid w:val="004245C0"/>
    <w:rsid w:val="004278B3"/>
    <w:rsid w:val="004516A3"/>
    <w:rsid w:val="0047138E"/>
    <w:rsid w:val="004961F3"/>
    <w:rsid w:val="004966A4"/>
    <w:rsid w:val="004E14A1"/>
    <w:rsid w:val="00540834"/>
    <w:rsid w:val="00541DEB"/>
    <w:rsid w:val="005420E6"/>
    <w:rsid w:val="00545CF6"/>
    <w:rsid w:val="00564198"/>
    <w:rsid w:val="005751A0"/>
    <w:rsid w:val="00587C20"/>
    <w:rsid w:val="00591BAB"/>
    <w:rsid w:val="005A0F6A"/>
    <w:rsid w:val="005A717C"/>
    <w:rsid w:val="005B2D43"/>
    <w:rsid w:val="005C7D0A"/>
    <w:rsid w:val="005E03CD"/>
    <w:rsid w:val="00614E8B"/>
    <w:rsid w:val="006334F5"/>
    <w:rsid w:val="00634E44"/>
    <w:rsid w:val="00652CD5"/>
    <w:rsid w:val="006662D5"/>
    <w:rsid w:val="0068288E"/>
    <w:rsid w:val="006A11F0"/>
    <w:rsid w:val="006A2C27"/>
    <w:rsid w:val="006C304F"/>
    <w:rsid w:val="006D5784"/>
    <w:rsid w:val="006F0FF2"/>
    <w:rsid w:val="006F46B2"/>
    <w:rsid w:val="00715266"/>
    <w:rsid w:val="00716C30"/>
    <w:rsid w:val="0071783F"/>
    <w:rsid w:val="00722E9D"/>
    <w:rsid w:val="00755151"/>
    <w:rsid w:val="0076081A"/>
    <w:rsid w:val="00782672"/>
    <w:rsid w:val="007912CE"/>
    <w:rsid w:val="007948CB"/>
    <w:rsid w:val="007B61FC"/>
    <w:rsid w:val="007E3367"/>
    <w:rsid w:val="007E5E29"/>
    <w:rsid w:val="00816035"/>
    <w:rsid w:val="008278FC"/>
    <w:rsid w:val="00835D86"/>
    <w:rsid w:val="0084131B"/>
    <w:rsid w:val="008905DA"/>
    <w:rsid w:val="00923CB0"/>
    <w:rsid w:val="00935329"/>
    <w:rsid w:val="0093661F"/>
    <w:rsid w:val="0095357F"/>
    <w:rsid w:val="00966697"/>
    <w:rsid w:val="009B41E9"/>
    <w:rsid w:val="009F339A"/>
    <w:rsid w:val="009F4CEB"/>
    <w:rsid w:val="00A05AFD"/>
    <w:rsid w:val="00A24FBD"/>
    <w:rsid w:val="00A4179E"/>
    <w:rsid w:val="00A82499"/>
    <w:rsid w:val="00A93CA7"/>
    <w:rsid w:val="00A946E6"/>
    <w:rsid w:val="00AE665D"/>
    <w:rsid w:val="00AF55CB"/>
    <w:rsid w:val="00B02645"/>
    <w:rsid w:val="00B27C09"/>
    <w:rsid w:val="00B5466E"/>
    <w:rsid w:val="00B65DD0"/>
    <w:rsid w:val="00B73B22"/>
    <w:rsid w:val="00B85369"/>
    <w:rsid w:val="00BA1E35"/>
    <w:rsid w:val="00BC3B7F"/>
    <w:rsid w:val="00BF2C04"/>
    <w:rsid w:val="00BF4B15"/>
    <w:rsid w:val="00CB031A"/>
    <w:rsid w:val="00CD3258"/>
    <w:rsid w:val="00CE02F2"/>
    <w:rsid w:val="00DB7896"/>
    <w:rsid w:val="00DE307B"/>
    <w:rsid w:val="00DE7203"/>
    <w:rsid w:val="00DF52D9"/>
    <w:rsid w:val="00E203AC"/>
    <w:rsid w:val="00E66086"/>
    <w:rsid w:val="00E66582"/>
    <w:rsid w:val="00E66F2A"/>
    <w:rsid w:val="00E7114A"/>
    <w:rsid w:val="00EA43B2"/>
    <w:rsid w:val="00EC2D4E"/>
    <w:rsid w:val="00ED13BA"/>
    <w:rsid w:val="00EF6BEC"/>
    <w:rsid w:val="00F10B4F"/>
    <w:rsid w:val="00F12B45"/>
    <w:rsid w:val="00F262AD"/>
    <w:rsid w:val="00F60B59"/>
    <w:rsid w:val="00F70217"/>
    <w:rsid w:val="00F72F9B"/>
    <w:rsid w:val="00F973EF"/>
    <w:rsid w:val="00FA6197"/>
    <w:rsid w:val="00FB5F48"/>
    <w:rsid w:val="00FC146B"/>
    <w:rsid w:val="00FE54F2"/>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1774DFE-95B5-49F0-B131-5ED5C8E09D63}"/>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Tekstbalonia">
    <w:name w:val="Balloon Text"/>
    <w:basedOn w:val="Normal"/>
    <w:link w:val="TekstbaloniaChar"/>
    <w:uiPriority w:val="99"/>
    <w:semiHidden/>
    <w:unhideWhenUsed/>
    <w:rsid w:val="0036044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36044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8905DA"/>
    <w:rPr>
      <w:color w:val="808080"/>
      <w:bdr w:val="none" w:color="auto" w:sz="0" w:space="0"/>
      <w:shd w:val="clear" w:color="auto" w:fill="auto"/>
    </w:rPr>
  </w:style>
  <w:style w:type="character" w:styleId="eSPISCCParagraphDefaultFont" w:customStyle="true">
    <w:name w:val="eSPIS_CC_Paragraph Default Font"/>
    <w:basedOn w:val="Zadanifontodlomka"/>
    <w:rsid w:val="008905D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905D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905D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905D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528489414">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 lipnja 2023.</izvorni_sadrzaj>
    <derivirana_varijabla naziv="DomainObject.StvarniPocetakDatum_1">2. lipnja 2023.</derivirana_varijabla>
  </DomainObject.StvarniPocetakDatum>
  <DomainObject.StvarniZavrsetakDatum>
    <izvorni_sadrzaj>2. lipnja 2023.</izvorni_sadrzaj>
    <derivirana_varijabla naziv="DomainObject.StvarniZavrsetakDatum_1">2. lipnja 2023.</derivirana_varijabla>
  </DomainObject.StvarniZavrsetakDatum>
  <DomainObject.PlaniraniZavrsetakDatum>
    <izvorni_sadrzaj>2. lipnja 2023.</izvorni_sadrzaj>
    <derivirana_varijabla naziv="DomainObject.PlaniraniZavrsetakDatum_1">2. lipnja 2023.</derivirana_varijabla>
  </DomainObject.PlaniraniZavrsetakDatum>
  <DomainObject.PlaniraniPocetakDatum>
    <izvorni_sadrzaj>2. lipnja 2023.</izvorni_sadrzaj>
    <derivirana_varijabla naziv="DomainObject.PlaniraniPocetakDatum_1">2. lipnja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2023.</izvorni_sadrzaj>
    <derivirana_varijabla naziv="DomainObject.Zapisnik.DatumKreiranja_1">2. lipnja 2023.</derivirana_varijabla>
  </DomainObject.Zapisnik.DatumKreiranja>
  <DomainObject.Zapisnik.ImovinskaKorist>
    <izvorni_sadrzaj/>
    <derivirana_varijabla naziv="DomainObject.Zapisnik.ImovinskaKorist_1"/>
  </DomainObject.Zapisnik.ImovinskaKorist>
  <DomainObject.Zapisnik.Oznaka>
    <izvorni_sadrzaj>St-116/2019-173</izvorni_sadrzaj>
    <derivirana_varijabla naziv="DomainObject.Zapisnik.Oznaka_1">St-116/2019-173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IV. svežnja</izvorni_sadrzaj>
    <derivirana_varijabla naziv="DomainObject.Predmet.Opis_1">IV.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512364.19</izvorni_sadrzaj>
    <derivirana_varijabla naziv="DomainObject.Predmet.TrenutnaVrijednost_1">512364.19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2023.</izvorni_sadrzaj>
    <derivirana_varijabla naziv="DomainObject.Datum_1">2. lipnja 2023.</derivirana_varijabla>
  </DomainObject.Datum>
  <DomainObject.PoslovniBrojDokumenta>
    <izvorni_sadrzaj>St-116/2019-173</izvorni_sadrzaj>
    <derivirana_varijabla naziv="DomainObject.PoslovniBrojDokumenta_1">St-116/2019-173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C04DCC-7B21-46F6-BE4D-9B9B6E37F71D}">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1090</properties:Words>
  <properties:Characters>5792</properties:Characters>
  <properties:Lines>165</properties:Lines>
  <properties:Paragraphs>55</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2023-06-02T06:42:00Z</dcterms:created>
  <dc:creator>Sanja Lakošeljac</dc:creator>
  <cp:lastModifiedBy>Sanja Prodan</cp:lastModifiedBy>
  <cp:lastPrinted>2022-10-18T08:45:00Z</cp:lastPrinted>
  <dcterms:modified xmlns:xsi="http://www.w3.org/2001/XMLSchema-instance" xsi:type="dcterms:W3CDTF">2023-06-02T08:48:00Z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St-116/2019-173 / Zapisnik - Skupština vjerovnika (St-116-2019-173 zapisnik sa skupštine vjerovnika.docx)</vt:lpwstr>
  </prop:property>
  <prop:property fmtid="{D5CDD505-2E9C-101B-9397-08002B2CF9AE}" pid="4" name="CC_coloring">
    <vt:bool>false</vt:bool>
  </prop:property>
  <prop:property fmtid="{D5CDD505-2E9C-101B-9397-08002B2CF9AE}" pid="5" name="BrojStranica">
    <vt:i4>4</vt:i4>
  </prop:property>
</prop:Properties>
</file>